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B98" w:rsidRPr="004B3D8D" w:rsidRDefault="00304B98" w:rsidP="004B3D8D">
      <w:pPr>
        <w:jc w:val="center"/>
        <w:rPr>
          <w:u w:val="single"/>
        </w:rPr>
      </w:pPr>
      <w:r w:rsidRPr="004B3D8D">
        <w:rPr>
          <w:u w:val="single"/>
        </w:rPr>
        <w:t>An Action Plan to Guide the Care of Your Child’s Atopic Dermatitis (Eczema)</w:t>
      </w:r>
    </w:p>
    <w:p w:rsidR="00304B98" w:rsidRDefault="00304B98" w:rsidP="00304B98">
      <w:pPr>
        <w:pStyle w:val="ListParagraph"/>
        <w:numPr>
          <w:ilvl w:val="0"/>
          <w:numId w:val="2"/>
        </w:numPr>
      </w:pPr>
      <w:r>
        <w:t>If your child enjoys a bath, allow him or her to soak daily in lukewa</w:t>
      </w:r>
      <w:r w:rsidR="004B3D8D">
        <w:t>r</w:t>
      </w:r>
      <w:r w:rsidR="00DF0E5A">
        <w:t>m</w:t>
      </w:r>
      <w:r>
        <w:t xml:space="preserve"> water for 10 to l5</w:t>
      </w:r>
      <w:r w:rsidR="004B3D8D">
        <w:t xml:space="preserve"> </w:t>
      </w:r>
      <w:r>
        <w:t>minutes. If your child does not enjoy a bath or if you feel water irritates his or her skin, bathe</w:t>
      </w:r>
      <w:r w:rsidR="004B3D8D">
        <w:t xml:space="preserve"> </w:t>
      </w:r>
      <w:r>
        <w:t>every 2 to 3 days. Use a gentle cleanser for dirty areas only at the end of the bath.</w:t>
      </w:r>
    </w:p>
    <w:p w:rsidR="004B3D8D" w:rsidRDefault="004B3D8D" w:rsidP="004B3D8D">
      <w:pPr>
        <w:pStyle w:val="ListParagraph"/>
      </w:pPr>
    </w:p>
    <w:p w:rsidR="004B3D8D" w:rsidRDefault="00304B98" w:rsidP="00304B98">
      <w:pPr>
        <w:pStyle w:val="ListParagraph"/>
        <w:numPr>
          <w:ilvl w:val="0"/>
          <w:numId w:val="2"/>
        </w:numPr>
      </w:pPr>
      <w:r>
        <w:t>After the bath, pat the skin dry, leaving it damp to the touch.</w:t>
      </w:r>
      <w:r w:rsidR="004B3D8D">
        <w:t xml:space="preserve"> </w:t>
      </w:r>
    </w:p>
    <w:p w:rsidR="004B3D8D" w:rsidRDefault="004B3D8D" w:rsidP="004B3D8D">
      <w:pPr>
        <w:pStyle w:val="ListParagraph"/>
      </w:pPr>
    </w:p>
    <w:p w:rsidR="004B3D8D" w:rsidRDefault="00304B98" w:rsidP="00304B98">
      <w:pPr>
        <w:pStyle w:val="ListParagraph"/>
        <w:numPr>
          <w:ilvl w:val="0"/>
          <w:numId w:val="2"/>
        </w:numPr>
      </w:pPr>
      <w:r>
        <w:t>Prescription medications should be applied to areas of the skin that are red, rough, and itchy.</w:t>
      </w:r>
      <w:r w:rsidR="004B3D8D">
        <w:t xml:space="preserve"> </w:t>
      </w:r>
      <w:r>
        <w:t>These medications should be applied in a thin layer.</w:t>
      </w:r>
      <w:r w:rsidR="004B3D8D">
        <w:t xml:space="preserve"> </w:t>
      </w:r>
      <w:r w:rsidR="004B3D8D">
        <w:br/>
      </w:r>
    </w:p>
    <w:p w:rsidR="00304B98" w:rsidRDefault="00304B98" w:rsidP="007B246B">
      <w:pPr>
        <w:pStyle w:val="ListParagraph"/>
        <w:numPr>
          <w:ilvl w:val="0"/>
          <w:numId w:val="3"/>
        </w:numPr>
        <w:ind w:left="993" w:hanging="284"/>
      </w:pPr>
      <w:r>
        <w:t>Apply</w:t>
      </w:r>
      <w:r w:rsidR="004B3D8D" w:rsidRPr="004B3D8D">
        <w:rPr>
          <w:u w:val="single"/>
        </w:rPr>
        <w:tab/>
      </w:r>
      <w:r w:rsidR="004B3D8D" w:rsidRPr="004B3D8D">
        <w:rPr>
          <w:u w:val="single"/>
        </w:rPr>
        <w:tab/>
      </w:r>
      <w:r w:rsidR="004B3D8D">
        <w:rPr>
          <w:u w:val="single"/>
        </w:rPr>
        <w:tab/>
      </w:r>
      <w:r w:rsidR="007B246B">
        <w:rPr>
          <w:u w:val="single"/>
        </w:rPr>
        <w:tab/>
      </w:r>
      <w:r w:rsidR="004B3D8D" w:rsidRPr="004B3D8D">
        <w:rPr>
          <w:u w:val="single"/>
        </w:rPr>
        <w:tab/>
      </w:r>
      <w:r>
        <w:t>to affected areas of the face, neck, armpits, and</w:t>
      </w:r>
      <w:r w:rsidR="004B3D8D">
        <w:t xml:space="preserve"> </w:t>
      </w:r>
      <w:r>
        <w:t>groin.</w:t>
      </w:r>
    </w:p>
    <w:p w:rsidR="00304B98" w:rsidRDefault="00304B98" w:rsidP="007B246B">
      <w:pPr>
        <w:pStyle w:val="ListParagraph"/>
        <w:numPr>
          <w:ilvl w:val="0"/>
          <w:numId w:val="3"/>
        </w:numPr>
        <w:ind w:left="993" w:hanging="284"/>
      </w:pPr>
      <w:r>
        <w:t xml:space="preserve">Apply </w:t>
      </w:r>
      <w:r w:rsidR="004B3D8D" w:rsidRPr="004B3D8D">
        <w:rPr>
          <w:u w:val="single"/>
        </w:rPr>
        <w:tab/>
      </w:r>
      <w:r w:rsidR="004B3D8D" w:rsidRPr="004B3D8D">
        <w:rPr>
          <w:u w:val="single"/>
        </w:rPr>
        <w:tab/>
      </w:r>
      <w:r w:rsidR="004B3D8D" w:rsidRPr="004B3D8D">
        <w:rPr>
          <w:u w:val="single"/>
        </w:rPr>
        <w:tab/>
      </w:r>
      <w:r w:rsidR="004B3D8D">
        <w:rPr>
          <w:u w:val="single"/>
        </w:rPr>
        <w:tab/>
      </w:r>
      <w:r w:rsidR="004B3D8D" w:rsidRPr="004B3D8D">
        <w:rPr>
          <w:u w:val="single"/>
        </w:rPr>
        <w:tab/>
      </w:r>
      <w:r>
        <w:t>to affected areas of the body.</w:t>
      </w:r>
    </w:p>
    <w:p w:rsidR="004B3D8D" w:rsidRDefault="004B3D8D" w:rsidP="004B3D8D">
      <w:pPr>
        <w:pStyle w:val="ListParagraph"/>
        <w:ind w:left="1418"/>
      </w:pPr>
    </w:p>
    <w:p w:rsidR="00304B98" w:rsidRDefault="00304B98" w:rsidP="00304B98">
      <w:pPr>
        <w:pStyle w:val="ListParagraph"/>
        <w:numPr>
          <w:ilvl w:val="0"/>
          <w:numId w:val="2"/>
        </w:numPr>
      </w:pPr>
      <w:r>
        <w:t>Apply a moisturizer (preferably a cream or ointment) over the entire face and body. Your</w:t>
      </w:r>
      <w:r w:rsidR="004B3D8D">
        <w:t xml:space="preserve"> </w:t>
      </w:r>
      <w:r>
        <w:t>child's skin medications and moisturizer should he put on within a few minutes after the bath</w:t>
      </w:r>
      <w:r w:rsidR="004B3D8D">
        <w:t xml:space="preserve"> </w:t>
      </w:r>
      <w:r>
        <w:t>so the skin does not dry out.</w:t>
      </w:r>
    </w:p>
    <w:p w:rsidR="004B3D8D" w:rsidRDefault="004B3D8D" w:rsidP="004B3D8D">
      <w:pPr>
        <w:pStyle w:val="ListParagraph"/>
      </w:pPr>
    </w:p>
    <w:p w:rsidR="004B3D8D" w:rsidRDefault="00304B98" w:rsidP="004B3D8D">
      <w:pPr>
        <w:pStyle w:val="ListParagraph"/>
        <w:numPr>
          <w:ilvl w:val="0"/>
          <w:numId w:val="2"/>
        </w:numPr>
      </w:pPr>
      <w:r>
        <w:t>Repeat steps 3 and 4 a second time each day if instructed by your doctor.</w:t>
      </w:r>
    </w:p>
    <w:p w:rsidR="004B3D8D" w:rsidRDefault="004B3D8D" w:rsidP="004B3D8D">
      <w:pPr>
        <w:pStyle w:val="ListParagraph"/>
      </w:pPr>
    </w:p>
    <w:p w:rsidR="004B3D8D" w:rsidRDefault="004B3D8D" w:rsidP="004B3D8D">
      <w:pPr>
        <w:pStyle w:val="ListParagraph"/>
        <w:numPr>
          <w:ilvl w:val="0"/>
          <w:numId w:val="2"/>
        </w:numPr>
      </w:pPr>
      <w:r>
        <w:t xml:space="preserve"> </w:t>
      </w:r>
      <w:r w:rsidR="00304B98">
        <w:t>Moisturizer can be applied as often as needed to dry, itchy skin. Prescription skin medications should not be used more than 2 times daily.</w:t>
      </w:r>
      <w:r w:rsidRPr="004B3D8D">
        <w:t xml:space="preserve"> </w:t>
      </w:r>
    </w:p>
    <w:p w:rsidR="004B3D8D" w:rsidRDefault="004B3D8D" w:rsidP="004B3D8D">
      <w:pPr>
        <w:pStyle w:val="ListParagraph"/>
      </w:pPr>
    </w:p>
    <w:p w:rsidR="004B3D8D" w:rsidRDefault="004B3D8D" w:rsidP="004B3D8D">
      <w:pPr>
        <w:pStyle w:val="ListParagraph"/>
        <w:numPr>
          <w:ilvl w:val="0"/>
          <w:numId w:val="2"/>
        </w:numPr>
      </w:pPr>
      <w:r>
        <w:t>Continue the prescription skin medications until the red, rough rash is gone. If the ﬂare of the</w:t>
      </w:r>
      <w:r>
        <w:t xml:space="preserve"> </w:t>
      </w:r>
      <w:r>
        <w:t xml:space="preserve">rash has </w:t>
      </w:r>
      <w:r>
        <w:t>not improved in 2 weeks, talk w</w:t>
      </w:r>
      <w:r>
        <w:t>ith your doctor.</w:t>
      </w:r>
    </w:p>
    <w:p w:rsidR="004B3D8D" w:rsidRDefault="004B3D8D" w:rsidP="004B3D8D">
      <w:pPr>
        <w:pStyle w:val="ListParagraph"/>
      </w:pPr>
    </w:p>
    <w:p w:rsidR="004B3D8D" w:rsidRDefault="004B3D8D" w:rsidP="004B3D8D">
      <w:pPr>
        <w:pStyle w:val="ListParagraph"/>
        <w:numPr>
          <w:ilvl w:val="0"/>
          <w:numId w:val="2"/>
        </w:numPr>
      </w:pPr>
      <w:r>
        <w:t>After the rash has cleared, continue to moisturize all areas of the face and body daily.</w:t>
      </w:r>
    </w:p>
    <w:p w:rsidR="004B3D8D" w:rsidRDefault="004B3D8D" w:rsidP="004B3D8D">
      <w:pPr>
        <w:pStyle w:val="ListParagraph"/>
      </w:pPr>
    </w:p>
    <w:p w:rsidR="004B3D8D" w:rsidRDefault="007B246B" w:rsidP="004B3D8D">
      <w:pPr>
        <w:pStyle w:val="ListParagraph"/>
        <w:numPr>
          <w:ilvl w:val="0"/>
          <w:numId w:val="2"/>
        </w:numPr>
      </w:pPr>
      <w:r>
        <w:t>Restart the prescription skin medications as directed when the rash returns.</w:t>
      </w:r>
    </w:p>
    <w:p w:rsidR="007B246B" w:rsidRDefault="007B246B" w:rsidP="007B246B">
      <w:pPr>
        <w:pStyle w:val="ListParagraph"/>
      </w:pPr>
    </w:p>
    <w:p w:rsidR="007B246B" w:rsidRDefault="007B246B" w:rsidP="004B3D8D">
      <w:pPr>
        <w:pStyle w:val="ListParagraph"/>
        <w:numPr>
          <w:ilvl w:val="0"/>
          <w:numId w:val="2"/>
        </w:numPr>
      </w:pPr>
      <w:r>
        <w:t>Antihistamines can help with itching and poor sleep due to eczema.</w:t>
      </w:r>
    </w:p>
    <w:p w:rsidR="007B246B" w:rsidRDefault="007B246B" w:rsidP="007B246B">
      <w:pPr>
        <w:pStyle w:val="ListParagraph"/>
      </w:pPr>
    </w:p>
    <w:p w:rsidR="007B246B" w:rsidRDefault="007B246B" w:rsidP="007B246B">
      <w:pPr>
        <w:pStyle w:val="ListParagraph"/>
        <w:numPr>
          <w:ilvl w:val="0"/>
          <w:numId w:val="6"/>
        </w:numPr>
        <w:ind w:left="993" w:hanging="284"/>
      </w:pPr>
      <w:r>
        <w:t>Give</w:t>
      </w:r>
      <w:r>
        <w:tab/>
      </w:r>
      <w:r>
        <w:tab/>
      </w:r>
      <w:r>
        <w:tab/>
      </w:r>
      <w:r>
        <w:tab/>
      </w:r>
      <w:r>
        <w:tab/>
        <w:t>30 minutes before bedtime when your child is itchy.</w:t>
      </w:r>
    </w:p>
    <w:p w:rsidR="007B246B" w:rsidRDefault="007B246B" w:rsidP="007B246B">
      <w:pPr>
        <w:pStyle w:val="ListParagraph"/>
        <w:numPr>
          <w:ilvl w:val="0"/>
          <w:numId w:val="6"/>
        </w:numPr>
        <w:ind w:left="993" w:hanging="284"/>
      </w:pPr>
      <w:r>
        <w:t>Give</w:t>
      </w:r>
      <w:r>
        <w:tab/>
      </w:r>
      <w:r>
        <w:tab/>
      </w:r>
      <w:r>
        <w:tab/>
      </w:r>
      <w:r>
        <w:tab/>
      </w:r>
      <w:r>
        <w:tab/>
        <w:t>in the morning as needed for itching.</w:t>
      </w:r>
    </w:p>
    <w:p w:rsidR="00DF310C" w:rsidRDefault="00DF310C" w:rsidP="00DF310C">
      <w:pPr>
        <w:pStyle w:val="ListParagraph"/>
        <w:ind w:left="993"/>
      </w:pPr>
    </w:p>
    <w:p w:rsidR="00DF310C" w:rsidRDefault="00DF310C" w:rsidP="00DF310C">
      <w:pPr>
        <w:pStyle w:val="ListParagraph"/>
        <w:numPr>
          <w:ilvl w:val="0"/>
          <w:numId w:val="2"/>
        </w:numPr>
      </w:pPr>
      <w:r>
        <w:t>Oozing, drainage, pus, bumps and yellow crusts can indicate the skin is infected. Talk to your doctor right away if you are concerned about skin infection.</w:t>
      </w:r>
    </w:p>
    <w:p w:rsidR="00DF310C" w:rsidRDefault="00DF310C">
      <w:r>
        <w:br w:type="page"/>
      </w:r>
    </w:p>
    <w:p w:rsidR="00DF310C" w:rsidRPr="00D11737" w:rsidRDefault="00DF310C" w:rsidP="00DF310C">
      <w:pPr>
        <w:rPr>
          <w:u w:val="single"/>
        </w:rPr>
      </w:pPr>
      <w:r w:rsidRPr="00D11737">
        <w:rPr>
          <w:u w:val="single"/>
        </w:rPr>
        <w:lastRenderedPageBreak/>
        <w:t>Bleach baths:</w:t>
      </w:r>
    </w:p>
    <w:p w:rsidR="00DF310C" w:rsidRDefault="00DF310C" w:rsidP="00DF310C">
      <w:r>
        <w:t>Bleach baths can be very helpful to reduce skin colonization</w:t>
      </w:r>
      <w:r w:rsidR="006D667D">
        <w:t xml:space="preserve"> and infection</w:t>
      </w:r>
      <w:r>
        <w:t>. This should only be done if instructed by your doctor</w:t>
      </w:r>
    </w:p>
    <w:p w:rsidR="006D667D" w:rsidRDefault="006D667D" w:rsidP="00304B98">
      <w:r>
        <w:t xml:space="preserve">Directions: </w:t>
      </w:r>
    </w:p>
    <w:p w:rsidR="005B63DE" w:rsidRDefault="006D667D" w:rsidP="006D667D">
      <w:pPr>
        <w:pStyle w:val="ListParagraph"/>
        <w:numPr>
          <w:ilvl w:val="0"/>
          <w:numId w:val="7"/>
        </w:numPr>
      </w:pPr>
      <w:r>
        <w:t>½ cup 6% household bleach in full bath (40 gals) – for smaller baths adjust amount of bleach proportionately.</w:t>
      </w:r>
    </w:p>
    <w:p w:rsidR="006D667D" w:rsidRDefault="006D667D" w:rsidP="006D667D">
      <w:pPr>
        <w:pStyle w:val="ListParagraph"/>
        <w:numPr>
          <w:ilvl w:val="0"/>
          <w:numId w:val="7"/>
        </w:numPr>
      </w:pPr>
      <w:r>
        <w:t>Patient to bathe 5-10 minutes twice weekly in bleach bath</w:t>
      </w:r>
    </w:p>
    <w:p w:rsidR="00D11737" w:rsidRDefault="00D11737" w:rsidP="00D11737"/>
    <w:p w:rsidR="00D11737" w:rsidRPr="00D11737" w:rsidRDefault="00D11737" w:rsidP="00D11737">
      <w:pPr>
        <w:rPr>
          <w:u w:val="single"/>
        </w:rPr>
      </w:pPr>
      <w:r w:rsidRPr="00D11737">
        <w:rPr>
          <w:u w:val="single"/>
        </w:rPr>
        <w:t>Wet dressings</w:t>
      </w:r>
    </w:p>
    <w:p w:rsidR="00D11737" w:rsidRDefault="00D11737" w:rsidP="00D11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dvOTf011d512" w:hAnsi="AdvOTf011d512" w:cs="AdvOTf011d512"/>
          <w:sz w:val="21"/>
          <w:szCs w:val="21"/>
        </w:rPr>
      </w:pPr>
      <w:r w:rsidRPr="00D11737">
        <w:rPr>
          <w:rFonts w:ascii="AdvOTf011d512" w:hAnsi="AdvOTf011d512" w:cs="AdvOTf011d512"/>
          <w:sz w:val="21"/>
          <w:szCs w:val="21"/>
        </w:rPr>
        <w:t>A</w:t>
      </w:r>
      <w:r w:rsidRPr="00D11737">
        <w:rPr>
          <w:rFonts w:ascii="AdvOTf011d512" w:hAnsi="AdvOTf011d512" w:cs="AdvOTf011d512"/>
          <w:sz w:val="21"/>
          <w:szCs w:val="21"/>
        </w:rPr>
        <w:t>fter a soaking bath</w:t>
      </w:r>
      <w:r w:rsidRPr="00D11737">
        <w:rPr>
          <w:rFonts w:ascii="AdvOTf011d512" w:hAnsi="AdvOTf011d512" w:cs="AdvOTf011d512"/>
          <w:sz w:val="21"/>
          <w:szCs w:val="21"/>
        </w:rPr>
        <w:t xml:space="preserve"> apply usual topical </w:t>
      </w:r>
      <w:r w:rsidRPr="00D11737">
        <w:rPr>
          <w:rFonts w:ascii="AdvOTf011d512" w:hAnsi="AdvOTf011d512" w:cs="AdvOTf011d512"/>
          <w:sz w:val="21"/>
          <w:szCs w:val="21"/>
        </w:rPr>
        <w:t>steroid to affected</w:t>
      </w:r>
      <w:r w:rsidRPr="00D11737">
        <w:rPr>
          <w:rFonts w:ascii="AdvOTf011d512" w:hAnsi="AdvOTf011d512" w:cs="AdvOTf011d512"/>
          <w:sz w:val="21"/>
          <w:szCs w:val="21"/>
        </w:rPr>
        <w:t xml:space="preserve"> </w:t>
      </w:r>
      <w:r w:rsidRPr="00D11737">
        <w:rPr>
          <w:rFonts w:ascii="AdvOTf011d512" w:hAnsi="AdvOTf011d512" w:cs="AdvOTf011d512"/>
          <w:sz w:val="21"/>
          <w:szCs w:val="21"/>
        </w:rPr>
        <w:t xml:space="preserve">areas </w:t>
      </w:r>
    </w:p>
    <w:p w:rsidR="00D11737" w:rsidRDefault="00D11737" w:rsidP="00D11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dvOTf011d512" w:hAnsi="AdvOTf011d512" w:cs="AdvOTf011d512"/>
          <w:sz w:val="21"/>
          <w:szCs w:val="21"/>
        </w:rPr>
      </w:pPr>
      <w:r w:rsidRPr="00D11737">
        <w:rPr>
          <w:rFonts w:ascii="AdvOTf011d512" w:hAnsi="AdvOTf011d512" w:cs="AdvOTf011d512"/>
          <w:sz w:val="21"/>
          <w:szCs w:val="21"/>
        </w:rPr>
        <w:t xml:space="preserve">Apply </w:t>
      </w:r>
      <w:r w:rsidRPr="00D11737">
        <w:rPr>
          <w:rFonts w:ascii="AdvOTf011d512" w:hAnsi="AdvOTf011d512" w:cs="AdvOTf011d512"/>
          <w:sz w:val="21"/>
          <w:szCs w:val="21"/>
        </w:rPr>
        <w:t>moisturizer</w:t>
      </w:r>
      <w:r w:rsidRPr="00D11737">
        <w:rPr>
          <w:rFonts w:ascii="AdvOTf011d512" w:hAnsi="AdvOTf011d512" w:cs="AdvOTf011d512"/>
          <w:sz w:val="21"/>
          <w:szCs w:val="21"/>
        </w:rPr>
        <w:t xml:space="preserve"> </w:t>
      </w:r>
      <w:r w:rsidRPr="00D11737">
        <w:rPr>
          <w:rFonts w:ascii="AdvOTf011d512" w:hAnsi="AdvOTf011d512" w:cs="AdvOTf011d512"/>
          <w:sz w:val="21"/>
          <w:szCs w:val="21"/>
        </w:rPr>
        <w:t>to the rest of the skin</w:t>
      </w:r>
    </w:p>
    <w:p w:rsidR="00D11737" w:rsidRDefault="00D11737" w:rsidP="00D11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dvOTf011d512" w:hAnsi="AdvOTf011d512" w:cs="AdvOTf011d512"/>
          <w:sz w:val="21"/>
          <w:szCs w:val="21"/>
        </w:rPr>
      </w:pPr>
      <w:r w:rsidRPr="00D11737">
        <w:rPr>
          <w:rFonts w:ascii="AdvOTf011d512" w:hAnsi="AdvOTf011d512" w:cs="AdvOTf011d512"/>
          <w:sz w:val="21"/>
          <w:szCs w:val="21"/>
        </w:rPr>
        <w:t xml:space="preserve">Apply </w:t>
      </w:r>
      <w:r w:rsidRPr="00D11737">
        <w:rPr>
          <w:rFonts w:ascii="AdvOTf011d512" w:hAnsi="AdvOTf011d512" w:cs="AdvOTf011d512"/>
          <w:sz w:val="21"/>
          <w:szCs w:val="21"/>
        </w:rPr>
        <w:t>moist</w:t>
      </w:r>
      <w:r w:rsidRPr="00D11737">
        <w:rPr>
          <w:rFonts w:ascii="AdvOTf011d512" w:hAnsi="AdvOTf011d512" w:cs="AdvOTf011d512"/>
          <w:sz w:val="21"/>
          <w:szCs w:val="21"/>
        </w:rPr>
        <w:t xml:space="preserve"> </w:t>
      </w:r>
      <w:r w:rsidRPr="00D11737">
        <w:rPr>
          <w:rFonts w:ascii="AdvOTf011d512" w:hAnsi="AdvOTf011d512" w:cs="AdvOTf011d512"/>
          <w:sz w:val="21"/>
          <w:szCs w:val="21"/>
        </w:rPr>
        <w:t>gauze or cotton clothing that has been</w:t>
      </w:r>
      <w:r w:rsidRPr="00D11737">
        <w:rPr>
          <w:rFonts w:ascii="AdvOTf011d512" w:hAnsi="AdvOTf011d512" w:cs="AdvOTf011d512"/>
          <w:sz w:val="21"/>
          <w:szCs w:val="21"/>
        </w:rPr>
        <w:t xml:space="preserve"> </w:t>
      </w:r>
      <w:r w:rsidRPr="00D11737">
        <w:rPr>
          <w:rFonts w:ascii="AdvOTf011d512" w:hAnsi="AdvOTf011d512" w:cs="AdvOTf011d512"/>
          <w:sz w:val="21"/>
          <w:szCs w:val="21"/>
        </w:rPr>
        <w:t>dampened wi</w:t>
      </w:r>
      <w:r>
        <w:rPr>
          <w:rFonts w:ascii="AdvOTf011d512" w:hAnsi="AdvOTf011d512" w:cs="AdvOTf011d512"/>
          <w:sz w:val="21"/>
          <w:szCs w:val="21"/>
        </w:rPr>
        <w:t>th warm water to affected areas</w:t>
      </w:r>
    </w:p>
    <w:p w:rsidR="00D11737" w:rsidRDefault="00D11737" w:rsidP="00DF0E5A">
      <w:pPr>
        <w:pStyle w:val="ListParagraph"/>
        <w:numPr>
          <w:ilvl w:val="0"/>
          <w:numId w:val="8"/>
        </w:numPr>
        <w:autoSpaceDE w:val="0"/>
        <w:autoSpaceDN w:val="0"/>
        <w:adjustRightInd w:val="0"/>
        <w:ind w:left="714" w:hanging="357"/>
        <w:rPr>
          <w:rFonts w:ascii="AdvOTf011d512" w:hAnsi="AdvOTf011d512" w:cs="AdvOTf011d512"/>
          <w:sz w:val="21"/>
          <w:szCs w:val="21"/>
        </w:rPr>
      </w:pPr>
      <w:r w:rsidRPr="00D11737">
        <w:rPr>
          <w:rFonts w:ascii="AdvOTf011d512" w:hAnsi="AdvOTf011d512" w:cs="AdvOTf011d512"/>
          <w:sz w:val="21"/>
          <w:szCs w:val="21"/>
        </w:rPr>
        <w:t xml:space="preserve">Cover the </w:t>
      </w:r>
      <w:r w:rsidRPr="00D11737">
        <w:rPr>
          <w:rFonts w:ascii="AdvOTf011d512" w:hAnsi="AdvOTf011d512" w:cs="AdvOTf011d512"/>
          <w:sz w:val="21"/>
          <w:szCs w:val="21"/>
        </w:rPr>
        <w:t>wet layer with</w:t>
      </w:r>
      <w:r w:rsidRPr="00D11737">
        <w:rPr>
          <w:rFonts w:ascii="AdvOTf011d512" w:hAnsi="AdvOTf011d512" w:cs="AdvOTf011d512"/>
          <w:sz w:val="21"/>
          <w:szCs w:val="21"/>
        </w:rPr>
        <w:t xml:space="preserve"> </w:t>
      </w:r>
      <w:r w:rsidRPr="00D11737">
        <w:rPr>
          <w:rFonts w:ascii="AdvOTf011d512" w:hAnsi="AdvOTf011d512" w:cs="AdvOTf011d512"/>
          <w:sz w:val="21"/>
          <w:szCs w:val="21"/>
        </w:rPr>
        <w:t>dry cotto</w:t>
      </w:r>
      <w:bookmarkStart w:id="0" w:name="_GoBack"/>
      <w:bookmarkEnd w:id="0"/>
      <w:r w:rsidRPr="00D11737">
        <w:rPr>
          <w:rFonts w:ascii="AdvOTf011d512" w:hAnsi="AdvOTf011d512" w:cs="AdvOTf011d512"/>
          <w:sz w:val="21"/>
          <w:szCs w:val="21"/>
        </w:rPr>
        <w:t xml:space="preserve">n clothing. </w:t>
      </w:r>
    </w:p>
    <w:p w:rsidR="00D11737" w:rsidRDefault="00D11737" w:rsidP="00D11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dvOTf011d512" w:hAnsi="AdvOTf011d512" w:cs="AdvOTf011d512"/>
          <w:sz w:val="21"/>
          <w:szCs w:val="21"/>
        </w:rPr>
      </w:pPr>
      <w:r w:rsidRPr="00D11737">
        <w:rPr>
          <w:rFonts w:ascii="AdvOTf011d512" w:hAnsi="AdvOTf011d512" w:cs="AdvOTf011d512"/>
          <w:sz w:val="21"/>
          <w:szCs w:val="21"/>
        </w:rPr>
        <w:t>K</w:t>
      </w:r>
      <w:r w:rsidRPr="00D11737">
        <w:rPr>
          <w:rFonts w:ascii="AdvOTf011d512" w:hAnsi="AdvOTf011d512" w:cs="AdvOTf011d512"/>
          <w:sz w:val="21"/>
          <w:szCs w:val="21"/>
        </w:rPr>
        <w:t>eep the child comfortable</w:t>
      </w:r>
      <w:r w:rsidRPr="00D11737">
        <w:rPr>
          <w:rFonts w:ascii="AdvOTf011d512" w:hAnsi="AdvOTf011d512" w:cs="AdvOTf011d512"/>
          <w:sz w:val="21"/>
          <w:szCs w:val="21"/>
        </w:rPr>
        <w:t xml:space="preserve"> with b</w:t>
      </w:r>
      <w:r w:rsidRPr="00D11737">
        <w:rPr>
          <w:rFonts w:ascii="AdvOTf011d512" w:hAnsi="AdvOTf011d512" w:cs="AdvOTf011d512"/>
          <w:sz w:val="21"/>
          <w:szCs w:val="21"/>
        </w:rPr>
        <w:t>lankets and a</w:t>
      </w:r>
      <w:r w:rsidRPr="00D11737">
        <w:rPr>
          <w:rFonts w:ascii="AdvOTf011d512" w:hAnsi="AdvOTf011d512" w:cs="AdvOTf011d512"/>
          <w:sz w:val="21"/>
          <w:szCs w:val="21"/>
        </w:rPr>
        <w:t xml:space="preserve"> </w:t>
      </w:r>
      <w:r w:rsidRPr="00D11737">
        <w:rPr>
          <w:rFonts w:ascii="AdvOTf011d512" w:hAnsi="AdvOTf011d512" w:cs="AdvOTf011d512"/>
          <w:sz w:val="21"/>
          <w:szCs w:val="21"/>
        </w:rPr>
        <w:t>warm room.</w:t>
      </w:r>
    </w:p>
    <w:p w:rsidR="00D11737" w:rsidRDefault="00D11737" w:rsidP="00D11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dvOTf011d512" w:hAnsi="AdvOTf011d512" w:cs="AdvOTf011d512"/>
          <w:sz w:val="21"/>
          <w:szCs w:val="21"/>
        </w:rPr>
      </w:pPr>
      <w:r>
        <w:rPr>
          <w:rFonts w:ascii="AdvOTf011d512" w:hAnsi="AdvOTf011d512" w:cs="AdvOTf011d512"/>
          <w:sz w:val="21"/>
          <w:szCs w:val="21"/>
        </w:rPr>
        <w:t>The dressings can be left in place</w:t>
      </w:r>
      <w:r w:rsidRPr="00D11737">
        <w:rPr>
          <w:rFonts w:ascii="AdvOTf011d512" w:hAnsi="AdvOTf011d512" w:cs="AdvOTf011d512"/>
          <w:sz w:val="21"/>
          <w:szCs w:val="21"/>
        </w:rPr>
        <w:t xml:space="preserve"> </w:t>
      </w:r>
      <w:r>
        <w:rPr>
          <w:rFonts w:ascii="AdvOTf011d512" w:hAnsi="AdvOTf011d512" w:cs="AdvOTf011d512"/>
          <w:sz w:val="21"/>
          <w:szCs w:val="21"/>
        </w:rPr>
        <w:t>for 3 to 8 hours before being changed.</w:t>
      </w:r>
    </w:p>
    <w:p w:rsidR="00D11737" w:rsidRDefault="00D11737" w:rsidP="00D11737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after="240"/>
        <w:rPr>
          <w:rFonts w:ascii="AdvOTf011d512" w:hAnsi="AdvOTf011d512" w:cs="AdvOTf011d512"/>
          <w:sz w:val="21"/>
          <w:szCs w:val="21"/>
        </w:rPr>
      </w:pPr>
      <w:r>
        <w:rPr>
          <w:rFonts w:ascii="AdvOTf011d512" w:hAnsi="AdvOTf011d512" w:cs="AdvOTf011d512"/>
          <w:sz w:val="21"/>
          <w:szCs w:val="21"/>
        </w:rPr>
        <w:t>Wet dressings can be used continuously</w:t>
      </w:r>
      <w:r w:rsidRPr="00D11737">
        <w:rPr>
          <w:rFonts w:ascii="AdvOTf011d512" w:hAnsi="AdvOTf011d512" w:cs="AdvOTf011d512"/>
          <w:sz w:val="21"/>
          <w:szCs w:val="21"/>
        </w:rPr>
        <w:t xml:space="preserve"> </w:t>
      </w:r>
      <w:r>
        <w:rPr>
          <w:rFonts w:ascii="AdvOTf011d512" w:hAnsi="AdvOTf011d512" w:cs="AdvOTf011d512"/>
          <w:sz w:val="21"/>
          <w:szCs w:val="21"/>
        </w:rPr>
        <w:t>for 24 to 72 hours or overnight</w:t>
      </w:r>
      <w:r w:rsidRPr="00D11737">
        <w:rPr>
          <w:rFonts w:ascii="AdvOTf011d512" w:hAnsi="AdvOTf011d512" w:cs="AdvOTf011d512"/>
          <w:sz w:val="21"/>
          <w:szCs w:val="21"/>
        </w:rPr>
        <w:t xml:space="preserve"> </w:t>
      </w:r>
      <w:r>
        <w:rPr>
          <w:rFonts w:ascii="AdvOTf011d512" w:hAnsi="AdvOTf011d512" w:cs="AdvOTf011d512"/>
          <w:sz w:val="21"/>
          <w:szCs w:val="21"/>
        </w:rPr>
        <w:t>for up to 1 week at a time.</w:t>
      </w:r>
    </w:p>
    <w:p w:rsidR="00D11737" w:rsidRDefault="00D11737" w:rsidP="00D11737">
      <w:pPr>
        <w:autoSpaceDE w:val="0"/>
        <w:autoSpaceDN w:val="0"/>
        <w:adjustRightInd w:val="0"/>
        <w:spacing w:after="240"/>
        <w:rPr>
          <w:rFonts w:ascii="AdvOTf011d512" w:hAnsi="AdvOTf011d512" w:cs="AdvOTf011d512"/>
          <w:sz w:val="21"/>
          <w:szCs w:val="21"/>
        </w:rPr>
      </w:pPr>
    </w:p>
    <w:p w:rsidR="00D11737" w:rsidRPr="00D11737" w:rsidRDefault="00D11737" w:rsidP="00D11737">
      <w:pPr>
        <w:autoSpaceDE w:val="0"/>
        <w:autoSpaceDN w:val="0"/>
        <w:adjustRightInd w:val="0"/>
        <w:spacing w:after="0" w:line="240" w:lineRule="auto"/>
        <w:rPr>
          <w:rFonts w:ascii="AdvOTf011d512" w:hAnsi="AdvOTf011d512" w:cs="AdvOTf011d512"/>
          <w:b/>
          <w:sz w:val="21"/>
          <w:szCs w:val="21"/>
        </w:rPr>
      </w:pPr>
      <w:r w:rsidRPr="00D11737">
        <w:rPr>
          <w:rFonts w:ascii="AdvOTf011d512" w:hAnsi="AdvOTf011d512" w:cs="AdvOTf011d512"/>
          <w:b/>
          <w:sz w:val="21"/>
          <w:szCs w:val="21"/>
        </w:rPr>
        <w:t xml:space="preserve">Adapted from: Atopic Dermatitis: Skin-Directed Management. American Academy of Pediatrics </w:t>
      </w:r>
      <w:proofErr w:type="spellStart"/>
      <w:r w:rsidRPr="00D11737">
        <w:rPr>
          <w:rFonts w:ascii="AdvOTf011d512" w:hAnsi="AdvOTf011d512" w:cs="AdvOTf011d512"/>
          <w:b/>
          <w:sz w:val="21"/>
          <w:szCs w:val="21"/>
        </w:rPr>
        <w:t>Pediatrics</w:t>
      </w:r>
      <w:proofErr w:type="spellEnd"/>
      <w:r w:rsidRPr="00D11737">
        <w:rPr>
          <w:rFonts w:ascii="AdvOTf011d512" w:hAnsi="AdvOTf011d512" w:cs="AdvOTf011d512"/>
          <w:b/>
          <w:sz w:val="21"/>
          <w:szCs w:val="21"/>
        </w:rPr>
        <w:t xml:space="preserve"> 2014</w:t>
      </w:r>
      <w:proofErr w:type="gramStart"/>
      <w:r w:rsidRPr="00D11737">
        <w:rPr>
          <w:rFonts w:ascii="AdvOTf011d512" w:hAnsi="AdvOTf011d512" w:cs="AdvOTf011d512"/>
          <w:b/>
          <w:sz w:val="21"/>
          <w:szCs w:val="21"/>
        </w:rPr>
        <w:t>;134:e1735</w:t>
      </w:r>
      <w:proofErr w:type="gramEnd"/>
      <w:r w:rsidRPr="00D11737">
        <w:rPr>
          <w:rFonts w:ascii="AdvOTf011d512" w:hAnsi="AdvOTf011d512" w:cs="AdvOTf011d512"/>
          <w:b/>
          <w:sz w:val="21"/>
          <w:szCs w:val="21"/>
        </w:rPr>
        <w:t>–e1744</w:t>
      </w:r>
    </w:p>
    <w:p w:rsidR="00D11737" w:rsidRDefault="00D11737" w:rsidP="00D11737">
      <w:pPr>
        <w:autoSpaceDE w:val="0"/>
        <w:autoSpaceDN w:val="0"/>
        <w:adjustRightInd w:val="0"/>
        <w:spacing w:after="0" w:line="240" w:lineRule="auto"/>
        <w:rPr>
          <w:rFonts w:ascii="AdvOTf011d512" w:hAnsi="AdvOTf011d512" w:cs="AdvOTf011d512"/>
          <w:sz w:val="21"/>
          <w:szCs w:val="21"/>
        </w:rPr>
      </w:pPr>
    </w:p>
    <w:p w:rsidR="00D11737" w:rsidRDefault="00D11737" w:rsidP="00D11737">
      <w:pPr>
        <w:autoSpaceDE w:val="0"/>
        <w:autoSpaceDN w:val="0"/>
        <w:adjustRightInd w:val="0"/>
        <w:spacing w:after="0" w:line="240" w:lineRule="auto"/>
        <w:rPr>
          <w:rFonts w:ascii="AdvOTf011d512" w:hAnsi="AdvOTf011d512" w:cs="AdvOTf011d512"/>
          <w:sz w:val="21"/>
          <w:szCs w:val="21"/>
        </w:rPr>
      </w:pPr>
    </w:p>
    <w:p w:rsidR="00D11737" w:rsidRDefault="00D11737" w:rsidP="00D11737"/>
    <w:sectPr w:rsidR="00D1173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dvOTf011d512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B1322"/>
    <w:multiLevelType w:val="hybridMultilevel"/>
    <w:tmpl w:val="4C20EFF4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64621F"/>
    <w:multiLevelType w:val="hybridMultilevel"/>
    <w:tmpl w:val="396E9B3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92879A6"/>
    <w:multiLevelType w:val="hybridMultilevel"/>
    <w:tmpl w:val="70E68F34"/>
    <w:lvl w:ilvl="0" w:tplc="10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59B70478"/>
    <w:multiLevelType w:val="hybridMultilevel"/>
    <w:tmpl w:val="3E84CC2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F67994"/>
    <w:multiLevelType w:val="hybridMultilevel"/>
    <w:tmpl w:val="BF50E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5526D"/>
    <w:multiLevelType w:val="hybridMultilevel"/>
    <w:tmpl w:val="EB06C9D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8D6B49"/>
    <w:multiLevelType w:val="hybridMultilevel"/>
    <w:tmpl w:val="BF50E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1303C1"/>
    <w:multiLevelType w:val="hybridMultilevel"/>
    <w:tmpl w:val="BF50EE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6"/>
  </w:num>
  <w:num w:numId="5">
    <w:abstractNumId w:val="4"/>
  </w:num>
  <w:num w:numId="6">
    <w:abstractNumId w:val="1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4B98"/>
    <w:rsid w:val="000A4D22"/>
    <w:rsid w:val="00304B98"/>
    <w:rsid w:val="004B3D8D"/>
    <w:rsid w:val="005B63DE"/>
    <w:rsid w:val="006D667D"/>
    <w:rsid w:val="007B246B"/>
    <w:rsid w:val="00D11737"/>
    <w:rsid w:val="00DF0E5A"/>
    <w:rsid w:val="00DF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4D2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3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602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Wainer</dc:creator>
  <cp:lastModifiedBy>Stephen Wainer</cp:lastModifiedBy>
  <cp:revision>6</cp:revision>
  <dcterms:created xsi:type="dcterms:W3CDTF">2014-12-15T05:40:00Z</dcterms:created>
  <dcterms:modified xsi:type="dcterms:W3CDTF">2014-12-15T15:42:00Z</dcterms:modified>
</cp:coreProperties>
</file>